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D3F83" w14:textId="77777777" w:rsidR="007E2F6D" w:rsidRPr="00AF6364" w:rsidRDefault="007E2F6D" w:rsidP="007E2F6D">
      <w:pPr>
        <w:shd w:val="clear" w:color="auto" w:fill="FFFFFF"/>
        <w:spacing w:before="240" w:line="360" w:lineRule="auto"/>
        <w:jc w:val="center"/>
        <w:rPr>
          <w:b/>
          <w:sz w:val="26"/>
          <w:szCs w:val="26"/>
        </w:rPr>
      </w:pPr>
      <w:r w:rsidRPr="00AF6364">
        <w:rPr>
          <w:b/>
          <w:sz w:val="26"/>
          <w:szCs w:val="26"/>
        </w:rPr>
        <w:t>CỘNG HOÀ XÃ HỘI CHỦ NGHĨA VIỆT NAM</w:t>
      </w:r>
    </w:p>
    <w:p w14:paraId="142A773C" w14:textId="77777777" w:rsidR="007E2F6D" w:rsidRPr="00AF6364" w:rsidRDefault="007E2F6D" w:rsidP="007E2F6D">
      <w:pPr>
        <w:shd w:val="clear" w:color="auto" w:fill="FFFFFF"/>
        <w:spacing w:before="240" w:line="360" w:lineRule="auto"/>
        <w:jc w:val="center"/>
        <w:rPr>
          <w:sz w:val="26"/>
          <w:szCs w:val="26"/>
        </w:rPr>
      </w:pPr>
      <w:r w:rsidRPr="00AF6364">
        <w:rPr>
          <w:sz w:val="26"/>
          <w:szCs w:val="26"/>
        </w:rPr>
        <w:t>Độc lập - Tự do - Hạnh phúc</w:t>
      </w:r>
    </w:p>
    <w:p w14:paraId="3C2CE8D4" w14:textId="77777777" w:rsidR="007E2F6D" w:rsidRPr="00AF6364" w:rsidRDefault="007E2F6D" w:rsidP="007E2F6D">
      <w:pPr>
        <w:shd w:val="clear" w:color="auto" w:fill="FFFFFF"/>
        <w:spacing w:before="240" w:line="360" w:lineRule="auto"/>
        <w:jc w:val="center"/>
        <w:rPr>
          <w:sz w:val="26"/>
          <w:szCs w:val="26"/>
        </w:rPr>
      </w:pPr>
      <w:r w:rsidRPr="00AF6364">
        <w:rPr>
          <w:sz w:val="26"/>
          <w:szCs w:val="26"/>
        </w:rPr>
        <w:t>----------o0o----------</w:t>
      </w:r>
    </w:p>
    <w:p w14:paraId="21ECD10D" w14:textId="77777777" w:rsidR="007E2F6D" w:rsidRPr="00AF6364" w:rsidRDefault="007E2F6D" w:rsidP="007E2F6D">
      <w:pPr>
        <w:shd w:val="clear" w:color="auto" w:fill="FFFFFF"/>
        <w:spacing w:before="240" w:line="360" w:lineRule="auto"/>
        <w:jc w:val="center"/>
        <w:rPr>
          <w:b/>
          <w:bCs/>
          <w:sz w:val="28"/>
          <w:szCs w:val="28"/>
        </w:rPr>
      </w:pPr>
      <w:r w:rsidRPr="00AF6364">
        <w:rPr>
          <w:b/>
          <w:bCs/>
          <w:sz w:val="28"/>
          <w:szCs w:val="28"/>
        </w:rPr>
        <w:t>HỢP ĐỒNG THỬ VIỆC</w:t>
      </w:r>
    </w:p>
    <w:p w14:paraId="151CB6DE" w14:textId="77777777" w:rsidR="007E2F6D" w:rsidRPr="00AF6364" w:rsidRDefault="007E2F6D" w:rsidP="007E2F6D">
      <w:pPr>
        <w:shd w:val="clear" w:color="auto" w:fill="FFFFFF"/>
        <w:spacing w:before="240" w:line="360" w:lineRule="auto"/>
        <w:jc w:val="both"/>
        <w:rPr>
          <w:sz w:val="26"/>
          <w:szCs w:val="26"/>
          <w:lang w:val="vi-VN"/>
        </w:rPr>
      </w:pPr>
      <w:r>
        <w:rPr>
          <w:sz w:val="26"/>
          <w:szCs w:val="26"/>
          <w:lang w:val="vi-VN"/>
        </w:rPr>
        <w:t>Căn cứ Bộ Luật lao động 2019 số 45/2019/QH14 ban hành ngày 20 tháng 11 năm 2019;</w:t>
      </w:r>
    </w:p>
    <w:p w14:paraId="09A01FA5" w14:textId="77777777" w:rsidR="007E2F6D" w:rsidRPr="00AF6364" w:rsidRDefault="007E2F6D" w:rsidP="007E2F6D">
      <w:pPr>
        <w:shd w:val="clear" w:color="auto" w:fill="FFFFFF"/>
        <w:spacing w:before="240" w:line="360" w:lineRule="auto"/>
        <w:jc w:val="both"/>
        <w:rPr>
          <w:sz w:val="26"/>
          <w:szCs w:val="26"/>
          <w:lang w:val="vi-VN"/>
        </w:rPr>
      </w:pPr>
      <w:r w:rsidRPr="00AF6364">
        <w:rPr>
          <w:sz w:val="26"/>
          <w:szCs w:val="26"/>
          <w:lang w:val="vi-VN"/>
        </w:rPr>
        <w:t>Chúng tôi, một bên là Ông: NGUYỄN ĐỨC DUY</w:t>
      </w:r>
    </w:p>
    <w:p w14:paraId="5EEAAADF"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Chức vụ: Giám đốc</w:t>
      </w:r>
    </w:p>
    <w:p w14:paraId="6BAA141C"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Đại diện cho: Công ty TNHH Bình An</w:t>
      </w:r>
    </w:p>
    <w:p w14:paraId="76D273F9"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Địa chỉ: số 200, Giải Phóng,  Hoàng Mai, Hà Nội</w:t>
      </w:r>
    </w:p>
    <w:p w14:paraId="02B816C4"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Và</w:t>
      </w:r>
    </w:p>
    <w:p w14:paraId="6B4E01B1"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Một bên là: Ông</w:t>
      </w:r>
      <w:r>
        <w:rPr>
          <w:sz w:val="26"/>
          <w:szCs w:val="26"/>
          <w:lang w:val="vi-VN"/>
        </w:rPr>
        <w:t>/ Bà: ............................................................................................................</w:t>
      </w:r>
    </w:p>
    <w:p w14:paraId="2AA3CEC0" w14:textId="77777777" w:rsidR="007E2F6D" w:rsidRPr="00AF6364" w:rsidRDefault="007E2F6D" w:rsidP="007E2F6D">
      <w:pPr>
        <w:shd w:val="clear" w:color="auto" w:fill="FFFFFF"/>
        <w:spacing w:before="240" w:line="360" w:lineRule="auto"/>
        <w:jc w:val="both"/>
        <w:rPr>
          <w:sz w:val="26"/>
          <w:szCs w:val="26"/>
          <w:lang w:val="vi-VN"/>
        </w:rPr>
      </w:pPr>
      <w:r w:rsidRPr="007E2F6D">
        <w:rPr>
          <w:sz w:val="26"/>
          <w:szCs w:val="26"/>
          <w:lang w:val="vi-VN"/>
        </w:rPr>
        <w:t>Sinh ngày</w:t>
      </w:r>
      <w:r>
        <w:rPr>
          <w:sz w:val="26"/>
          <w:szCs w:val="26"/>
          <w:lang w:val="vi-VN"/>
        </w:rPr>
        <w:t>: ..............................................................................................................................</w:t>
      </w:r>
    </w:p>
    <w:p w14:paraId="693F786F" w14:textId="77777777" w:rsidR="007E2F6D" w:rsidRPr="00AF6364" w:rsidRDefault="007E2F6D" w:rsidP="007E2F6D">
      <w:pPr>
        <w:shd w:val="clear" w:color="auto" w:fill="FFFFFF"/>
        <w:spacing w:before="240" w:line="360" w:lineRule="auto"/>
        <w:jc w:val="both"/>
        <w:rPr>
          <w:sz w:val="26"/>
          <w:szCs w:val="26"/>
          <w:lang w:val="vi-VN"/>
        </w:rPr>
      </w:pPr>
      <w:r w:rsidRPr="00AF6364">
        <w:rPr>
          <w:sz w:val="26"/>
          <w:szCs w:val="26"/>
          <w:lang w:val="vi-VN"/>
        </w:rPr>
        <w:t xml:space="preserve">Hộ khẩu thường trú tại: </w:t>
      </w:r>
      <w:r>
        <w:rPr>
          <w:sz w:val="26"/>
          <w:szCs w:val="26"/>
          <w:lang w:val="vi-VN"/>
        </w:rPr>
        <w:t>..........................................................................................................</w:t>
      </w:r>
    </w:p>
    <w:p w14:paraId="42FC2E9D" w14:textId="77777777" w:rsidR="007E2F6D" w:rsidRPr="00AF6364" w:rsidRDefault="007E2F6D" w:rsidP="007E2F6D">
      <w:pPr>
        <w:shd w:val="clear" w:color="auto" w:fill="FFFFFF"/>
        <w:spacing w:before="240" w:line="360" w:lineRule="auto"/>
        <w:jc w:val="both"/>
        <w:rPr>
          <w:sz w:val="26"/>
          <w:szCs w:val="26"/>
          <w:lang w:val="vi-VN"/>
        </w:rPr>
      </w:pPr>
      <w:r w:rsidRPr="00AF6364">
        <w:rPr>
          <w:sz w:val="26"/>
          <w:szCs w:val="26"/>
          <w:lang w:val="vi-VN"/>
        </w:rPr>
        <w:t xml:space="preserve">CCCD số: </w:t>
      </w:r>
      <w:r>
        <w:rPr>
          <w:sz w:val="26"/>
          <w:szCs w:val="26"/>
          <w:lang w:val="vi-VN"/>
        </w:rPr>
        <w:t>..........................</w:t>
      </w:r>
      <w:r w:rsidRPr="00AF6364">
        <w:rPr>
          <w:sz w:val="26"/>
          <w:szCs w:val="26"/>
          <w:lang w:val="vi-VN"/>
        </w:rPr>
        <w:t xml:space="preserve"> Ngày</w:t>
      </w:r>
      <w:r>
        <w:rPr>
          <w:sz w:val="26"/>
          <w:szCs w:val="26"/>
          <w:lang w:val="vi-VN"/>
        </w:rPr>
        <w:t xml:space="preserve"> cấp: ....................... Nơi cấp: .............................................</w:t>
      </w:r>
    </w:p>
    <w:p w14:paraId="5F951347" w14:textId="77777777" w:rsidR="007E2F6D" w:rsidRPr="00AF6364" w:rsidRDefault="007E2F6D" w:rsidP="007E2F6D">
      <w:pPr>
        <w:shd w:val="clear" w:color="auto" w:fill="FFFFFF"/>
        <w:spacing w:before="240" w:line="360" w:lineRule="auto"/>
        <w:jc w:val="both"/>
        <w:rPr>
          <w:sz w:val="26"/>
          <w:szCs w:val="26"/>
          <w:lang w:val="vi-VN"/>
        </w:rPr>
      </w:pPr>
      <w:r w:rsidRPr="00AF6364">
        <w:rPr>
          <w:sz w:val="26"/>
          <w:szCs w:val="26"/>
          <w:lang w:val="vi-VN"/>
        </w:rPr>
        <w:t>Thỏa thuận ký kết Hợp đồng thử việc và cam kết làm đúng những điều khoản sau đây:</w:t>
      </w:r>
    </w:p>
    <w:p w14:paraId="75116740" w14:textId="77777777" w:rsidR="007E2F6D" w:rsidRPr="00AF6364" w:rsidRDefault="007E2F6D" w:rsidP="007E2F6D">
      <w:pPr>
        <w:shd w:val="clear" w:color="auto" w:fill="FFFFFF"/>
        <w:spacing w:before="240" w:line="360" w:lineRule="auto"/>
        <w:jc w:val="both"/>
        <w:rPr>
          <w:sz w:val="26"/>
          <w:szCs w:val="26"/>
          <w:lang w:val="vi-VN"/>
        </w:rPr>
      </w:pPr>
      <w:r w:rsidRPr="007E2F6D">
        <w:rPr>
          <w:b/>
          <w:sz w:val="26"/>
          <w:szCs w:val="26"/>
          <w:lang w:val="vi-VN"/>
        </w:rPr>
        <w:t>Điều 1:</w:t>
      </w:r>
      <w:r w:rsidRPr="007E2F6D">
        <w:rPr>
          <w:sz w:val="26"/>
          <w:szCs w:val="26"/>
          <w:lang w:val="vi-VN"/>
        </w:rPr>
        <w:t xml:space="preserve"> Ông (bà) Ngân làm việc theo loại Hợp đồng thử việc có thời gian là </w:t>
      </w:r>
      <w:r>
        <w:rPr>
          <w:sz w:val="26"/>
          <w:szCs w:val="26"/>
          <w:lang w:val="vi-VN"/>
        </w:rPr>
        <w:t>....</w:t>
      </w:r>
      <w:r w:rsidRPr="007E2F6D">
        <w:rPr>
          <w:sz w:val="26"/>
          <w:szCs w:val="26"/>
          <w:lang w:val="vi-VN"/>
        </w:rPr>
        <w:t xml:space="preserve"> tháng kể từ ngày </w:t>
      </w:r>
      <w:r>
        <w:rPr>
          <w:sz w:val="26"/>
          <w:szCs w:val="26"/>
          <w:lang w:val="vi-VN"/>
        </w:rPr>
        <w:t>.....</w:t>
      </w:r>
      <w:r w:rsidRPr="007E2F6D">
        <w:rPr>
          <w:sz w:val="26"/>
          <w:szCs w:val="26"/>
          <w:lang w:val="vi-VN"/>
        </w:rPr>
        <w:t xml:space="preserve"> tháng</w:t>
      </w:r>
      <w:r>
        <w:rPr>
          <w:sz w:val="26"/>
          <w:szCs w:val="26"/>
          <w:lang w:val="vi-VN"/>
        </w:rPr>
        <w:t xml:space="preserve"> .....</w:t>
      </w:r>
      <w:r w:rsidRPr="007E2F6D">
        <w:rPr>
          <w:sz w:val="26"/>
          <w:szCs w:val="26"/>
          <w:lang w:val="vi-VN"/>
        </w:rPr>
        <w:t xml:space="preserve">  năm  202</w:t>
      </w:r>
      <w:r>
        <w:rPr>
          <w:sz w:val="26"/>
          <w:szCs w:val="26"/>
          <w:lang w:val="vi-VN"/>
        </w:rPr>
        <w:t>...</w:t>
      </w:r>
      <w:r w:rsidRPr="007E2F6D">
        <w:rPr>
          <w:sz w:val="26"/>
          <w:szCs w:val="26"/>
          <w:lang w:val="vi-VN"/>
        </w:rPr>
        <w:t xml:space="preserve"> đến ngày </w:t>
      </w:r>
      <w:r>
        <w:rPr>
          <w:sz w:val="26"/>
          <w:szCs w:val="26"/>
          <w:lang w:val="vi-VN"/>
        </w:rPr>
        <w:t>.....</w:t>
      </w:r>
      <w:r w:rsidRPr="007E2F6D">
        <w:rPr>
          <w:sz w:val="26"/>
          <w:szCs w:val="26"/>
          <w:lang w:val="vi-VN"/>
        </w:rPr>
        <w:t xml:space="preserve"> tháng </w:t>
      </w:r>
      <w:r>
        <w:rPr>
          <w:sz w:val="26"/>
          <w:szCs w:val="26"/>
          <w:lang w:val="vi-VN"/>
        </w:rPr>
        <w:t>.....</w:t>
      </w:r>
      <w:r w:rsidRPr="007E2F6D">
        <w:rPr>
          <w:sz w:val="26"/>
          <w:szCs w:val="26"/>
          <w:lang w:val="vi-VN"/>
        </w:rPr>
        <w:t xml:space="preserve"> năm 202</w:t>
      </w:r>
      <w:r>
        <w:rPr>
          <w:sz w:val="26"/>
          <w:szCs w:val="26"/>
          <w:lang w:val="vi-VN"/>
        </w:rPr>
        <w:t>....</w:t>
      </w:r>
    </w:p>
    <w:p w14:paraId="37B307FF" w14:textId="77777777" w:rsidR="007E2F6D" w:rsidRPr="00AF6364" w:rsidRDefault="007E2F6D" w:rsidP="007E2F6D">
      <w:pPr>
        <w:shd w:val="clear" w:color="auto" w:fill="FFFFFF"/>
        <w:spacing w:before="240" w:line="360" w:lineRule="auto"/>
        <w:jc w:val="both"/>
        <w:rPr>
          <w:sz w:val="26"/>
          <w:szCs w:val="26"/>
          <w:lang w:val="vi-VN"/>
        </w:rPr>
      </w:pPr>
      <w:r>
        <w:rPr>
          <w:sz w:val="26"/>
          <w:szCs w:val="26"/>
          <w:lang w:val="vi-VN"/>
        </w:rPr>
        <w:t>Đ</w:t>
      </w:r>
      <w:r w:rsidRPr="00AF6364">
        <w:rPr>
          <w:sz w:val="26"/>
          <w:szCs w:val="26"/>
          <w:lang w:val="vi-VN"/>
        </w:rPr>
        <w:t>ịa điểm</w:t>
      </w:r>
      <w:r>
        <w:rPr>
          <w:sz w:val="26"/>
          <w:szCs w:val="26"/>
          <w:lang w:val="vi-VN"/>
        </w:rPr>
        <w:t xml:space="preserve"> làm việc</w:t>
      </w:r>
      <w:r w:rsidRPr="00AF6364">
        <w:rPr>
          <w:sz w:val="26"/>
          <w:szCs w:val="26"/>
          <w:lang w:val="vi-VN"/>
        </w:rPr>
        <w:t xml:space="preserve">: </w:t>
      </w:r>
      <w:r>
        <w:rPr>
          <w:sz w:val="26"/>
          <w:szCs w:val="26"/>
          <w:lang w:val="vi-VN"/>
        </w:rPr>
        <w:t>.................................................................................................................</w:t>
      </w:r>
    </w:p>
    <w:p w14:paraId="6A46A451" w14:textId="77777777" w:rsidR="007E2F6D" w:rsidRPr="00AF6364" w:rsidRDefault="007E2F6D" w:rsidP="007E2F6D">
      <w:pPr>
        <w:shd w:val="clear" w:color="auto" w:fill="FFFFFF"/>
        <w:spacing w:before="240" w:line="360" w:lineRule="auto"/>
        <w:jc w:val="both"/>
        <w:rPr>
          <w:sz w:val="26"/>
          <w:szCs w:val="26"/>
          <w:lang w:val="vi-VN"/>
        </w:rPr>
      </w:pPr>
      <w:r w:rsidRPr="00AF6364">
        <w:rPr>
          <w:sz w:val="26"/>
          <w:szCs w:val="26"/>
          <w:lang w:val="vi-VN"/>
        </w:rPr>
        <w:t xml:space="preserve">Chức danh chuyên môn…. </w:t>
      </w:r>
      <w:r>
        <w:rPr>
          <w:sz w:val="26"/>
          <w:szCs w:val="26"/>
          <w:lang w:val="vi-VN"/>
        </w:rPr>
        <w:t xml:space="preserve">....................... </w:t>
      </w:r>
      <w:r w:rsidRPr="00AF6364">
        <w:rPr>
          <w:sz w:val="26"/>
          <w:szCs w:val="26"/>
          <w:lang w:val="vi-VN"/>
        </w:rPr>
        <w:t>Chức vụ:</w:t>
      </w:r>
      <w:r>
        <w:rPr>
          <w:sz w:val="26"/>
          <w:szCs w:val="26"/>
          <w:lang w:val="vi-VN"/>
        </w:rPr>
        <w:t xml:space="preserve"> .............................................................</w:t>
      </w:r>
    </w:p>
    <w:p w14:paraId="331A99BC"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Công việc phải làm:</w:t>
      </w:r>
    </w:p>
    <w:p w14:paraId="1E8880C3"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lastRenderedPageBreak/>
        <w:t>- Thực hiện công việc theo đúng chức danh chuyên môn dưới sự quản lý, điều hành của Ban Giám đốc (và các cá nhân được bổ nhiệm và uỷ quyền của Ban Giám đốc);</w:t>
      </w:r>
    </w:p>
    <w:p w14:paraId="75C08CE8"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Phối hợp với các bộ phận khác trong Công ty để phát huy hiệu quả công việc;</w:t>
      </w:r>
    </w:p>
    <w:p w14:paraId="76EA98D6"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Những công việc khác theo nhu cầu kinh doanh của Công ty và theo lệnh của Ban Giám đốc (và các cá nhân được bổ nhiệm và uỷ quyền của Ban Giám đốc)</w:t>
      </w:r>
    </w:p>
    <w:p w14:paraId="20F653FD"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Điều 2: Chế độ làm việc:</w:t>
      </w:r>
    </w:p>
    <w:p w14:paraId="2500C955"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Thời giờ làm việc: 4</w:t>
      </w:r>
      <w:r>
        <w:rPr>
          <w:sz w:val="26"/>
          <w:szCs w:val="26"/>
          <w:lang w:val="vi-VN"/>
        </w:rPr>
        <w:t xml:space="preserve">0 </w:t>
      </w:r>
      <w:r w:rsidRPr="007E2F6D">
        <w:rPr>
          <w:sz w:val="26"/>
          <w:szCs w:val="26"/>
          <w:lang w:val="vi-VN"/>
        </w:rPr>
        <w:t>giờ/tuần (sáng từ 8h đến 12h, chiều từ 13h30' đến 17h30');</w:t>
      </w:r>
    </w:p>
    <w:p w14:paraId="2A38931A"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Được cấp phát những dụng cụ: Cần thiết theo yêu cầu công việc</w:t>
      </w:r>
    </w:p>
    <w:p w14:paraId="57702263"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Điều kiện an toàn và vệ sinh lao động tại nơi làm việc theo quy định hiện hành của Nhà nước.</w:t>
      </w:r>
    </w:p>
    <w:p w14:paraId="03E416EC"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Điều 3: Nghĩa vụ và các quyền lợi của người lao động:</w:t>
      </w:r>
    </w:p>
    <w:p w14:paraId="604FFEE0"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1. Quyền lợi:</w:t>
      </w:r>
    </w:p>
    <w:p w14:paraId="77F1B87B"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Phương tiện đi lại làm việc: Cá nhân tự túc;</w:t>
      </w:r>
    </w:p>
    <w:p w14:paraId="0F3F301C"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Mức lương thử việc: 85%</w:t>
      </w:r>
    </w:p>
    <w:p w14:paraId="06256B88"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Phụ cấp: Tự túc</w:t>
      </w:r>
    </w:p>
    <w:p w14:paraId="649AED36"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Hình thức trả lương: Trả 01 lần vào ngày 15 hàng tháng;</w:t>
      </w:r>
    </w:p>
    <w:p w14:paraId="268B2249"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Nghỉ hàng tuần: 0</w:t>
      </w:r>
      <w:r>
        <w:rPr>
          <w:sz w:val="26"/>
          <w:szCs w:val="26"/>
          <w:lang w:val="vi-VN"/>
        </w:rPr>
        <w:t>2</w:t>
      </w:r>
      <w:r w:rsidRPr="007E2F6D">
        <w:rPr>
          <w:sz w:val="26"/>
          <w:szCs w:val="26"/>
          <w:lang w:val="vi-VN"/>
        </w:rPr>
        <w:t xml:space="preserve"> ngày (Thứ</w:t>
      </w:r>
      <w:r>
        <w:rPr>
          <w:sz w:val="26"/>
          <w:szCs w:val="26"/>
          <w:lang w:val="vi-VN"/>
        </w:rPr>
        <w:t xml:space="preserve"> Bảy, </w:t>
      </w:r>
      <w:r w:rsidRPr="007E2F6D">
        <w:rPr>
          <w:sz w:val="26"/>
          <w:szCs w:val="26"/>
          <w:lang w:val="vi-VN"/>
        </w:rPr>
        <w:t>Chủ Nhật)</w:t>
      </w:r>
    </w:p>
    <w:p w14:paraId="42AF130D"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Chế độ đào tạo: Theo quy định của Công ty và yêu cầu công việc. Trong trường hợp NV được cử đi đào tạo thì NV phải hoàn thành khoá học đúng thời hạn, phải cam kết sẽ phục vụ lâu dài cho Công ty sau khi kết thúc khoá học và được hưởng nguyên lương; các quyền lợi khác như người đi làm. Nếu sau khi kết thúc khóa đào tạo mà nhân viên không tiếp tục hợp tác với Công ty thì nhân viên phải hoàn trả lại 100% phí đào tạo và các khoản chế độ đã được nhận trong thời gian đào tạo.</w:t>
      </w:r>
    </w:p>
    <w:p w14:paraId="517AACF8"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xml:space="preserve">- Những thỏa thuận khác: Trong vòng 15 ngày (làm việc) kể từ ngày ký kết hợp đồng thử việc này, vì bất cứ lý do gì mà người lao động không tiếp tục cộng tác với công ty (kể cả trong trường hợp công </w:t>
      </w:r>
      <w:r w:rsidRPr="007E2F6D">
        <w:rPr>
          <w:sz w:val="26"/>
          <w:szCs w:val="26"/>
          <w:lang w:val="vi-VN"/>
        </w:rPr>
        <w:lastRenderedPageBreak/>
        <w:t>ty thông báo chấm dứt hợp đồng thử việc trước thời hạn) thì người lao động cam kết sẽ không yêu cầu công ty phải thanh toán bất cứ chế độ và quyền lợi nào của người lao động trong thời gian nêu trên.</w:t>
      </w:r>
    </w:p>
    <w:p w14:paraId="6A4A785D"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2. Nghĩa vụ:</w:t>
      </w:r>
    </w:p>
    <w:p w14:paraId="45F8728F"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Hoàn thành những nội dung đã cam kết và những công việc trong Hợp đồng;</w:t>
      </w:r>
    </w:p>
    <w:p w14:paraId="674FAB91"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Nộp văn bằng, chứng chỉ bản sao y chứng thực có thời hạn trong vòng 06 tháng tính đến ngày nộp ( có học hàm cao nhất theo đúng chức danh chuyên môn) cho Công ty ngay khi ký hợp đồng thử việc này.</w:t>
      </w:r>
    </w:p>
    <w:p w14:paraId="7675CEC9"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Chấp hành nọi quy lao động, an toàn lao động, kỷ luật lao động…..</w:t>
      </w:r>
    </w:p>
    <w:p w14:paraId="208AF18D"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Tuyệt đối không sử dụng khách hàng của công ty đê trục lợi cá nhân;</w:t>
      </w:r>
    </w:p>
    <w:p w14:paraId="0D6183DE"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Trong thời gian hiệu lực hợp đồng và trong vòng 24 tháng kể từ khi nghỉ việc tại Công ty nhân viên không được phép : Cung cấp thông tin, tiết lộ bí mật kinh doanh của công ty ra ngoài, không được phép hợp tác, sản xuất, kinh doanh, làm đại lý sử dụng, tiết lộ thông tin về khách hàng, mặt hàng, sản phẩm tương tự của Công ty cho bất kỳ tổ chức cá nhân nào nhằm phục vụ công việc riêng cho mình mà chưa được sự đồng ý bằng văn bản từ phía công ty.Trường hợp bị phát hiện – Cá nhân đó sẽ bị khởi tố trước pháp luật.</w:t>
      </w:r>
    </w:p>
    <w:p w14:paraId="710CA6B9"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Điều 4: Nghĩa vụ và quyền hạn của người sử dụng lao động:</w:t>
      </w:r>
    </w:p>
    <w:p w14:paraId="0D650790"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1. Nghĩa vụ:</w:t>
      </w:r>
    </w:p>
    <w:p w14:paraId="77DFD8A1"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Đảm bảo việc làm và thực hiện đầy đủ những điều khoản trong hợp đồng;</w:t>
      </w:r>
    </w:p>
    <w:p w14:paraId="618696F7"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Thanh toán đầy đủ, đúng thời hạn các chế độ và quyền lợi cho người lao động theo hợp đồng này.</w:t>
      </w:r>
    </w:p>
    <w:p w14:paraId="035A72F3"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Bảo quản văn bằng, chứng chỉ gốc( nếu có ) cho nhân viên trong thời gian hiệu lực hợp đồng.</w:t>
      </w:r>
    </w:p>
    <w:p w14:paraId="3FF8995D"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Hoàn trả lại văn bằng, chứng chỉ gốc (nếu có) cho nhân viên sau khi nhân viên đã hoàn thành các nghĩa vụ đã cam kết tại hợp đồng thử việc này.</w:t>
      </w:r>
    </w:p>
    <w:p w14:paraId="3F204A65"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2. Quyền hạn:</w:t>
      </w:r>
    </w:p>
    <w:p w14:paraId="54D2D4B7"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lastRenderedPageBreak/>
        <w:t>- Điều hành người lao động hoàn thành công việc theo Hợp đồng (bố trí, điều chuyển, tạm ngừng việc);</w:t>
      </w:r>
    </w:p>
    <w:p w14:paraId="37374A05"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Tạm hoãn, chấm dứt hợp đồng thử việc, kỷ luật người lao động theo quy định của pháp luật, và nội quy lao động của Công ty.</w:t>
      </w:r>
    </w:p>
    <w:p w14:paraId="5F1F7DFA" w14:textId="77777777" w:rsidR="007E2F6D" w:rsidRPr="007E2F6D" w:rsidRDefault="007E2F6D" w:rsidP="007E2F6D">
      <w:pPr>
        <w:shd w:val="clear" w:color="auto" w:fill="FFFFFF"/>
        <w:spacing w:before="240" w:line="360" w:lineRule="auto"/>
        <w:jc w:val="both"/>
        <w:rPr>
          <w:b/>
          <w:sz w:val="26"/>
          <w:szCs w:val="26"/>
          <w:lang w:val="vi-VN"/>
        </w:rPr>
      </w:pPr>
      <w:r w:rsidRPr="007E2F6D">
        <w:rPr>
          <w:b/>
          <w:sz w:val="26"/>
          <w:szCs w:val="26"/>
          <w:lang w:val="vi-VN"/>
        </w:rPr>
        <w:t>Điều 5: Điều khoản thi hành:</w:t>
      </w:r>
    </w:p>
    <w:p w14:paraId="5630C9B1"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Những vấn đề về lao động không ghi trong hợp đồng thử việc này thì áp dụng theo quy định của nội quy lao động và pháp luật lao động;</w:t>
      </w:r>
    </w:p>
    <w:p w14:paraId="28B67E64" w14:textId="77777777" w:rsidR="007E2F6D" w:rsidRPr="007E2F6D" w:rsidRDefault="007E2F6D" w:rsidP="007E2F6D">
      <w:pPr>
        <w:shd w:val="clear" w:color="auto" w:fill="FFFFFF"/>
        <w:spacing w:before="240" w:line="360" w:lineRule="auto"/>
        <w:jc w:val="both"/>
        <w:rPr>
          <w:sz w:val="26"/>
          <w:szCs w:val="26"/>
          <w:lang w:val="vi-VN"/>
        </w:rPr>
      </w:pPr>
      <w:r w:rsidRPr="007E2F6D">
        <w:rPr>
          <w:sz w:val="26"/>
          <w:szCs w:val="26"/>
          <w:lang w:val="vi-VN"/>
        </w:rPr>
        <w:t>- Hợp đồng thử việc này được lập thành 02 bản có giá trị như nhau, mỗi bên giữ 01 bản và có hiệu lực kể từ ngày</w:t>
      </w:r>
      <w:r>
        <w:rPr>
          <w:sz w:val="26"/>
          <w:szCs w:val="26"/>
          <w:lang w:val="vi-VN"/>
        </w:rPr>
        <w:t xml:space="preserve"> .......</w:t>
      </w:r>
      <w:r w:rsidRPr="007E2F6D">
        <w:rPr>
          <w:sz w:val="26"/>
          <w:szCs w:val="26"/>
          <w:lang w:val="vi-VN"/>
        </w:rPr>
        <w:t xml:space="preserve"> tháng</w:t>
      </w:r>
      <w:r>
        <w:rPr>
          <w:sz w:val="26"/>
          <w:szCs w:val="26"/>
          <w:lang w:val="vi-VN"/>
        </w:rPr>
        <w:t xml:space="preserve"> .......</w:t>
      </w:r>
      <w:r w:rsidRPr="007E2F6D">
        <w:rPr>
          <w:sz w:val="26"/>
          <w:szCs w:val="26"/>
          <w:lang w:val="vi-VN"/>
        </w:rPr>
        <w:t xml:space="preserve"> năm </w:t>
      </w:r>
      <w:r>
        <w:rPr>
          <w:sz w:val="26"/>
          <w:szCs w:val="26"/>
          <w:lang w:val="vi-VN"/>
        </w:rPr>
        <w:t>.......</w:t>
      </w:r>
      <w:r w:rsidRPr="007E2F6D">
        <w:rPr>
          <w:sz w:val="26"/>
          <w:szCs w:val="26"/>
          <w:lang w:val="vi-VN"/>
        </w:rPr>
        <w:t>.</w:t>
      </w:r>
    </w:p>
    <w:tbl>
      <w:tblPr>
        <w:tblStyle w:val="a"/>
        <w:tblW w:w="8835" w:type="dxa"/>
        <w:tblInd w:w="800" w:type="dxa"/>
        <w:tblBorders>
          <w:top w:val="nil"/>
          <w:left w:val="nil"/>
          <w:bottom w:val="nil"/>
          <w:right w:val="nil"/>
          <w:insideH w:val="nil"/>
          <w:insideV w:val="nil"/>
        </w:tblBorders>
        <w:tblLayout w:type="fixed"/>
        <w:tblLook w:val="0600" w:firstRow="0" w:lastRow="0" w:firstColumn="0" w:lastColumn="0" w:noHBand="1" w:noVBand="1"/>
      </w:tblPr>
      <w:tblGrid>
        <w:gridCol w:w="3600"/>
        <w:gridCol w:w="5235"/>
      </w:tblGrid>
      <w:tr w:rsidR="007E2F6D" w:rsidRPr="00AF6364" w14:paraId="0E20EE97" w14:textId="77777777" w:rsidTr="007E2F6D">
        <w:trPr>
          <w:trHeight w:val="1680"/>
        </w:trPr>
        <w:tc>
          <w:tcPr>
            <w:tcW w:w="3600" w:type="dxa"/>
            <w:tcBorders>
              <w:top w:val="single" w:sz="8" w:space="0" w:color="DDDDDD"/>
              <w:left w:val="single" w:sz="8" w:space="0" w:color="DDDDDD"/>
              <w:bottom w:val="single" w:sz="8" w:space="0" w:color="DDDDDD"/>
              <w:right w:val="single" w:sz="8" w:space="0" w:color="DDDDDD"/>
            </w:tcBorders>
            <w:tcMar>
              <w:top w:w="40" w:type="dxa"/>
              <w:left w:w="40" w:type="dxa"/>
              <w:bottom w:w="40" w:type="dxa"/>
              <w:right w:w="40" w:type="dxa"/>
            </w:tcMar>
            <w:vAlign w:val="bottom"/>
          </w:tcPr>
          <w:p w14:paraId="7C1B9C2A" w14:textId="77777777" w:rsidR="007E2F6D" w:rsidRPr="00AF6364" w:rsidRDefault="007E2F6D" w:rsidP="00AE4510">
            <w:pPr>
              <w:spacing w:before="240" w:line="360" w:lineRule="auto"/>
              <w:jc w:val="center"/>
              <w:rPr>
                <w:b/>
                <w:sz w:val="26"/>
                <w:szCs w:val="26"/>
              </w:rPr>
            </w:pPr>
            <w:r w:rsidRPr="00AF6364">
              <w:rPr>
                <w:b/>
                <w:sz w:val="26"/>
                <w:szCs w:val="26"/>
              </w:rPr>
              <w:t>Người lao động</w:t>
            </w:r>
          </w:p>
          <w:p w14:paraId="4A42EF4B" w14:textId="77777777" w:rsidR="007E2F6D" w:rsidRPr="00AF6364" w:rsidRDefault="007E2F6D" w:rsidP="00AE4510">
            <w:pPr>
              <w:spacing w:before="240" w:line="360" w:lineRule="auto"/>
              <w:jc w:val="center"/>
              <w:rPr>
                <w:sz w:val="26"/>
                <w:szCs w:val="26"/>
              </w:rPr>
            </w:pPr>
          </w:p>
        </w:tc>
        <w:tc>
          <w:tcPr>
            <w:tcW w:w="5235" w:type="dxa"/>
            <w:tcBorders>
              <w:top w:val="single" w:sz="8" w:space="0" w:color="DDDDDD"/>
              <w:left w:val="nil"/>
              <w:bottom w:val="single" w:sz="8" w:space="0" w:color="DDDDDD"/>
              <w:right w:val="single" w:sz="8" w:space="0" w:color="DDDDDD"/>
            </w:tcBorders>
            <w:tcMar>
              <w:top w:w="40" w:type="dxa"/>
              <w:left w:w="40" w:type="dxa"/>
              <w:bottom w:w="40" w:type="dxa"/>
              <w:right w:w="40" w:type="dxa"/>
            </w:tcMar>
            <w:vAlign w:val="bottom"/>
          </w:tcPr>
          <w:p w14:paraId="04E2E9CA" w14:textId="77777777" w:rsidR="007E2F6D" w:rsidRPr="00AF6364" w:rsidRDefault="007E2F6D" w:rsidP="00AE4510">
            <w:pPr>
              <w:spacing w:before="240" w:line="360" w:lineRule="auto"/>
              <w:jc w:val="center"/>
              <w:rPr>
                <w:b/>
                <w:sz w:val="26"/>
                <w:szCs w:val="26"/>
              </w:rPr>
            </w:pPr>
            <w:r w:rsidRPr="00AF6364">
              <w:rPr>
                <w:b/>
                <w:sz w:val="26"/>
                <w:szCs w:val="26"/>
              </w:rPr>
              <w:t>Người sử dụng lao động</w:t>
            </w:r>
          </w:p>
          <w:p w14:paraId="102FA02F" w14:textId="77777777" w:rsidR="007E2F6D" w:rsidRPr="00AF6364" w:rsidRDefault="007E2F6D" w:rsidP="00AE4510">
            <w:pPr>
              <w:spacing w:before="240" w:line="360" w:lineRule="auto"/>
              <w:jc w:val="center"/>
              <w:rPr>
                <w:sz w:val="26"/>
                <w:szCs w:val="26"/>
              </w:rPr>
            </w:pPr>
          </w:p>
        </w:tc>
      </w:tr>
    </w:tbl>
    <w:p w14:paraId="206DBD39" w14:textId="77777777" w:rsidR="007E2F6D" w:rsidRPr="00AF6364" w:rsidRDefault="007E2F6D" w:rsidP="007E2F6D">
      <w:pPr>
        <w:pStyle w:val="Heading3"/>
        <w:spacing w:before="240" w:after="240" w:line="360" w:lineRule="auto"/>
        <w:jc w:val="both"/>
        <w:rPr>
          <w:sz w:val="26"/>
          <w:szCs w:val="26"/>
        </w:rPr>
      </w:pPr>
      <w:bookmarkStart w:id="0" w:name="_y7kkgofvy226" w:colFirst="0" w:colLast="0"/>
      <w:bookmarkEnd w:id="0"/>
    </w:p>
    <w:p w14:paraId="5A895479" w14:textId="211F2370" w:rsidR="00736D39" w:rsidRPr="007E2F6D" w:rsidRDefault="00736D39" w:rsidP="007E2F6D"/>
    <w:sectPr w:rsidR="00736D39" w:rsidRPr="007E2F6D">
      <w:headerReference w:type="default" r:id="rId7"/>
      <w:footerReference w:type="default" r:id="rId8"/>
      <w:pgSz w:w="11906" w:h="16838"/>
      <w:pgMar w:top="1138" w:right="720" w:bottom="960" w:left="720" w:header="432" w:footer="1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FA43" w14:textId="77777777" w:rsidR="00EF5EB7" w:rsidRDefault="00EF5EB7">
      <w:r>
        <w:separator/>
      </w:r>
    </w:p>
  </w:endnote>
  <w:endnote w:type="continuationSeparator" w:id="0">
    <w:p w14:paraId="52D2A5E6" w14:textId="77777777" w:rsidR="00EF5EB7" w:rsidRDefault="00EF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AvantH">
    <w:altName w:val="Calibri"/>
    <w:panose1 w:val="020B0604020202020204"/>
    <w:charset w:val="00"/>
    <w:family w:val="auto"/>
    <w:pitch w:val="default"/>
  </w:font>
  <w:font w:name=".VnArialH">
    <w:altName w:val="Calibri"/>
    <w:panose1 w:val="020B0604020202020204"/>
    <w:charset w:val="00"/>
    <w:family w:val="auto"/>
    <w:pitch w:val="default"/>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A3"/>
    <w:family w:val="swiss"/>
    <w:pitch w:val="variable"/>
    <w:sig w:usb0="E1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6DF4" w14:textId="77777777" w:rsidR="00736D39" w:rsidRDefault="00736D39">
    <w:pPr>
      <w:pBdr>
        <w:top w:val="nil"/>
        <w:left w:val="nil"/>
        <w:bottom w:val="nil"/>
        <w:right w:val="nil"/>
        <w:between w:val="nil"/>
      </w:pBdr>
      <w:spacing w:line="276" w:lineRule="auto"/>
      <w:rPr>
        <w:color w:val="000000"/>
      </w:rPr>
    </w:pPr>
  </w:p>
  <w:tbl>
    <w:tblPr>
      <w:tblStyle w:val="a8"/>
      <w:tblW w:w="10365" w:type="dxa"/>
      <w:jc w:val="right"/>
      <w:tblBorders>
        <w:top w:val="single" w:sz="8" w:space="0" w:color="008080"/>
      </w:tblBorders>
      <w:tblLayout w:type="fixed"/>
      <w:tblLook w:val="0000" w:firstRow="0" w:lastRow="0" w:firstColumn="0" w:lastColumn="0" w:noHBand="0" w:noVBand="0"/>
    </w:tblPr>
    <w:tblGrid>
      <w:gridCol w:w="2805"/>
      <w:gridCol w:w="2565"/>
      <w:gridCol w:w="2940"/>
      <w:gridCol w:w="2055"/>
    </w:tblGrid>
    <w:tr w:rsidR="00736D39" w14:paraId="68213BEF" w14:textId="77777777">
      <w:trPr>
        <w:trHeight w:val="491"/>
        <w:jc w:val="right"/>
      </w:trPr>
      <w:tc>
        <w:tcPr>
          <w:tcW w:w="2805" w:type="dxa"/>
          <w:tcBorders>
            <w:top w:val="single" w:sz="8" w:space="0" w:color="008080"/>
          </w:tcBorders>
          <w:shd w:val="clear" w:color="auto" w:fill="auto"/>
        </w:tcPr>
        <w:p w14:paraId="1019E4FD" w14:textId="3162E34D" w:rsidR="00736D39" w:rsidRPr="00C05EDF" w:rsidRDefault="00DE6B5D">
          <w:pPr>
            <w:pBdr>
              <w:top w:val="nil"/>
              <w:left w:val="nil"/>
              <w:bottom w:val="nil"/>
              <w:right w:val="nil"/>
              <w:between w:val="nil"/>
            </w:pBdr>
            <w:tabs>
              <w:tab w:val="center" w:pos="4320"/>
              <w:tab w:val="right" w:pos="8640"/>
            </w:tabs>
            <w:spacing w:before="120"/>
            <w:rPr>
              <w:i/>
              <w:color w:val="000000"/>
              <w:sz w:val="20"/>
              <w:szCs w:val="20"/>
              <w:lang w:val="vi-VN"/>
            </w:rPr>
          </w:pPr>
          <w:r>
            <w:rPr>
              <w:i/>
              <w:color w:val="000000"/>
              <w:sz w:val="20"/>
              <w:szCs w:val="20"/>
              <w:lang w:val="vi-VN"/>
            </w:rPr>
            <w:t>Tên BM</w:t>
          </w:r>
        </w:p>
      </w:tc>
      <w:tc>
        <w:tcPr>
          <w:tcW w:w="2565" w:type="dxa"/>
          <w:tcBorders>
            <w:top w:val="single" w:sz="8" w:space="0" w:color="008080"/>
          </w:tcBorders>
          <w:shd w:val="clear" w:color="auto" w:fill="auto"/>
        </w:tcPr>
        <w:p w14:paraId="4C726BFE" w14:textId="77777777" w:rsidR="00736D39" w:rsidRDefault="00000000">
          <w:pPr>
            <w:pBdr>
              <w:top w:val="nil"/>
              <w:left w:val="nil"/>
              <w:bottom w:val="nil"/>
              <w:right w:val="nil"/>
              <w:between w:val="nil"/>
            </w:pBdr>
            <w:tabs>
              <w:tab w:val="center" w:pos="4320"/>
              <w:tab w:val="right" w:pos="8640"/>
            </w:tabs>
            <w:spacing w:before="120"/>
            <w:jc w:val="center"/>
            <w:rPr>
              <w:i/>
              <w:color w:val="000000"/>
              <w:sz w:val="19"/>
              <w:szCs w:val="19"/>
            </w:rPr>
          </w:pPr>
          <w:r>
            <w:rPr>
              <w:i/>
              <w:color w:val="000000"/>
              <w:sz w:val="19"/>
              <w:szCs w:val="19"/>
            </w:rPr>
            <w:t>Lưu hành nội bộ</w:t>
          </w:r>
        </w:p>
      </w:tc>
      <w:tc>
        <w:tcPr>
          <w:tcW w:w="2940" w:type="dxa"/>
          <w:tcBorders>
            <w:top w:val="single" w:sz="8" w:space="0" w:color="008080"/>
          </w:tcBorders>
          <w:shd w:val="clear" w:color="auto" w:fill="auto"/>
        </w:tcPr>
        <w:p w14:paraId="5CA5BDF2" w14:textId="77777777" w:rsidR="00736D39" w:rsidRDefault="00000000">
          <w:pPr>
            <w:pBdr>
              <w:top w:val="nil"/>
              <w:left w:val="nil"/>
              <w:bottom w:val="nil"/>
              <w:right w:val="nil"/>
              <w:between w:val="nil"/>
            </w:pBdr>
            <w:tabs>
              <w:tab w:val="center" w:pos="4320"/>
              <w:tab w:val="right" w:pos="8640"/>
              <w:tab w:val="left" w:pos="990"/>
              <w:tab w:val="right" w:pos="2561"/>
              <w:tab w:val="center" w:pos="4320"/>
              <w:tab w:val="right" w:pos="8640"/>
            </w:tabs>
            <w:spacing w:before="120"/>
            <w:jc w:val="center"/>
            <w:rPr>
              <w:color w:val="000000"/>
            </w:rPr>
          </w:pPr>
          <w:r>
            <w:rPr>
              <w:b/>
              <w:i/>
              <w:color w:val="000000"/>
              <w:sz w:val="19"/>
              <w:szCs w:val="19"/>
            </w:rPr>
            <w:t>Công ty Cổ phần MISA</w:t>
          </w:r>
        </w:p>
      </w:tc>
      <w:tc>
        <w:tcPr>
          <w:tcW w:w="2055" w:type="dxa"/>
          <w:tcBorders>
            <w:top w:val="single" w:sz="8" w:space="0" w:color="008080"/>
          </w:tcBorders>
          <w:shd w:val="clear" w:color="auto" w:fill="auto"/>
        </w:tcPr>
        <w:p w14:paraId="5D74E27A" w14:textId="77777777" w:rsidR="00736D39" w:rsidRDefault="00000000">
          <w:pPr>
            <w:pBdr>
              <w:top w:val="nil"/>
              <w:left w:val="nil"/>
              <w:bottom w:val="nil"/>
              <w:right w:val="nil"/>
              <w:between w:val="nil"/>
            </w:pBdr>
            <w:tabs>
              <w:tab w:val="center" w:pos="4320"/>
              <w:tab w:val="right" w:pos="8640"/>
              <w:tab w:val="left" w:pos="990"/>
              <w:tab w:val="right" w:pos="1602"/>
              <w:tab w:val="center" w:pos="4320"/>
              <w:tab w:val="right" w:pos="8640"/>
            </w:tabs>
            <w:spacing w:before="120"/>
            <w:jc w:val="right"/>
            <w:rPr>
              <w:color w:val="000000"/>
            </w:rPr>
          </w:pPr>
          <w:r>
            <w:rPr>
              <w:i/>
              <w:color w:val="000000"/>
              <w:sz w:val="19"/>
              <w:szCs w:val="19"/>
            </w:rPr>
            <w:t>Trang:</w:t>
          </w:r>
          <w:r>
            <w:rPr>
              <w:i/>
              <w:color w:val="000000"/>
              <w:sz w:val="19"/>
              <w:szCs w:val="19"/>
            </w:rPr>
            <w:fldChar w:fldCharType="begin"/>
          </w:r>
          <w:r>
            <w:rPr>
              <w:i/>
              <w:color w:val="000000"/>
              <w:sz w:val="19"/>
              <w:szCs w:val="19"/>
            </w:rPr>
            <w:instrText>PAGE</w:instrText>
          </w:r>
          <w:r>
            <w:rPr>
              <w:i/>
              <w:color w:val="000000"/>
              <w:sz w:val="19"/>
              <w:szCs w:val="19"/>
            </w:rPr>
            <w:fldChar w:fldCharType="separate"/>
          </w:r>
          <w:r w:rsidR="00992BED">
            <w:rPr>
              <w:i/>
              <w:noProof/>
              <w:color w:val="000000"/>
              <w:sz w:val="19"/>
              <w:szCs w:val="19"/>
            </w:rPr>
            <w:t>1</w:t>
          </w:r>
          <w:r>
            <w:rPr>
              <w:i/>
              <w:color w:val="000000"/>
              <w:sz w:val="19"/>
              <w:szCs w:val="19"/>
            </w:rPr>
            <w:fldChar w:fldCharType="end"/>
          </w:r>
          <w:r>
            <w:rPr>
              <w:i/>
              <w:color w:val="000000"/>
              <w:sz w:val="19"/>
              <w:szCs w:val="19"/>
            </w:rPr>
            <w:t xml:space="preserve">/ </w:t>
          </w:r>
          <w:r>
            <w:rPr>
              <w:i/>
              <w:color w:val="000000"/>
              <w:sz w:val="19"/>
              <w:szCs w:val="19"/>
            </w:rPr>
            <w:fldChar w:fldCharType="begin"/>
          </w:r>
          <w:r>
            <w:rPr>
              <w:i/>
              <w:color w:val="000000"/>
              <w:sz w:val="19"/>
              <w:szCs w:val="19"/>
            </w:rPr>
            <w:instrText>NUMPAGES</w:instrText>
          </w:r>
          <w:r>
            <w:rPr>
              <w:i/>
              <w:color w:val="000000"/>
              <w:sz w:val="19"/>
              <w:szCs w:val="19"/>
            </w:rPr>
            <w:fldChar w:fldCharType="separate"/>
          </w:r>
          <w:r w:rsidR="00992BED">
            <w:rPr>
              <w:i/>
              <w:noProof/>
              <w:color w:val="000000"/>
              <w:sz w:val="19"/>
              <w:szCs w:val="19"/>
            </w:rPr>
            <w:t>2</w:t>
          </w:r>
          <w:r>
            <w:rPr>
              <w:i/>
              <w:color w:val="000000"/>
              <w:sz w:val="19"/>
              <w:szCs w:val="19"/>
            </w:rPr>
            <w:fldChar w:fldCharType="end"/>
          </w:r>
        </w:p>
      </w:tc>
    </w:tr>
  </w:tbl>
  <w:p w14:paraId="5E0522F4" w14:textId="77777777" w:rsidR="00736D39" w:rsidRDefault="00736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26B4" w14:textId="77777777" w:rsidR="00EF5EB7" w:rsidRDefault="00EF5EB7">
      <w:r>
        <w:separator/>
      </w:r>
    </w:p>
  </w:footnote>
  <w:footnote w:type="continuationSeparator" w:id="0">
    <w:p w14:paraId="5B4F8CA6" w14:textId="77777777" w:rsidR="00EF5EB7" w:rsidRDefault="00EF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E912" w14:textId="77777777" w:rsidR="00736D39" w:rsidRDefault="00EF5EB7">
    <w:pPr>
      <w:pBdr>
        <w:top w:val="nil"/>
        <w:left w:val="nil"/>
        <w:bottom w:val="nil"/>
        <w:right w:val="nil"/>
        <w:between w:val="nil"/>
      </w:pBdr>
      <w:spacing w:line="276" w:lineRule="auto"/>
    </w:pPr>
    <w:r>
      <w:pict w14:anchorId="60686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261.65pt;height:66.95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tbl>
    <w:tblPr>
      <w:tblStyle w:val="a7"/>
      <w:tblW w:w="10466" w:type="dxa"/>
      <w:tblBorders>
        <w:bottom w:val="single" w:sz="8" w:space="0" w:color="0084D1"/>
        <w:insideH w:val="single" w:sz="8" w:space="0" w:color="0084D1"/>
      </w:tblBorders>
      <w:tblLayout w:type="fixed"/>
      <w:tblLook w:val="0000" w:firstRow="0" w:lastRow="0" w:firstColumn="0" w:lastColumn="0" w:noHBand="0" w:noVBand="0"/>
    </w:tblPr>
    <w:tblGrid>
      <w:gridCol w:w="10466"/>
    </w:tblGrid>
    <w:tr w:rsidR="00736D39" w14:paraId="59F31864" w14:textId="77777777">
      <w:trPr>
        <w:trHeight w:val="315"/>
      </w:trPr>
      <w:tc>
        <w:tcPr>
          <w:tcW w:w="10466" w:type="dxa"/>
          <w:tcBorders>
            <w:bottom w:val="single" w:sz="8" w:space="0" w:color="0084D1"/>
          </w:tcBorders>
          <w:shd w:val="clear" w:color="auto" w:fill="auto"/>
        </w:tcPr>
        <w:p w14:paraId="7E533A5E" w14:textId="77777777" w:rsidR="00736D39" w:rsidRDefault="00000000">
          <w:pPr>
            <w:widowControl/>
            <w:pBdr>
              <w:bottom w:val="single" w:sz="24" w:space="1" w:color="622423"/>
            </w:pBdr>
            <w:tabs>
              <w:tab w:val="center" w:pos="4680"/>
              <w:tab w:val="right" w:pos="9360"/>
            </w:tabs>
            <w:rPr>
              <w:b/>
              <w:color w:val="000000"/>
              <w:sz w:val="19"/>
              <w:szCs w:val="19"/>
            </w:rPr>
          </w:pPr>
          <w:r>
            <w:rPr>
              <w:noProof/>
              <w:sz w:val="26"/>
              <w:szCs w:val="26"/>
            </w:rPr>
            <w:drawing>
              <wp:inline distT="114300" distB="114300" distL="114300" distR="114300" wp14:anchorId="5401F7C9" wp14:editId="6A8BBCFF">
                <wp:extent cx="1109663" cy="2793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09663" cy="279303"/>
                        </a:xfrm>
                        <a:prstGeom prst="rect">
                          <a:avLst/>
                        </a:prstGeom>
                        <a:ln/>
                      </pic:spPr>
                    </pic:pic>
                  </a:graphicData>
                </a:graphic>
              </wp:inline>
            </w:drawing>
          </w:r>
          <w:r>
            <w:rPr>
              <w:sz w:val="26"/>
              <w:szCs w:val="26"/>
            </w:rPr>
            <w:t xml:space="preserve">                                                                                                     [TÊN CÔNG TY]</w:t>
          </w:r>
        </w:p>
      </w:tc>
    </w:tr>
  </w:tbl>
  <w:p w14:paraId="5DFB9210" w14:textId="77777777" w:rsidR="00736D39" w:rsidRDefault="00736D3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1"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15:restartNumberingAfterBreak="0">
    <w:nsid w:val="079811BF"/>
    <w:multiLevelType w:val="multilevel"/>
    <w:tmpl w:val="E71CBAB6"/>
    <w:lvl w:ilvl="0">
      <w:start w:val="1"/>
      <w:numFmt w:val="bullet"/>
      <w:lvlText w:val=""/>
      <w:lvlJc w:val="left"/>
      <w:pPr>
        <w:ind w:left="360" w:firstLine="0"/>
      </w:p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3" w15:restartNumberingAfterBreak="0">
    <w:nsid w:val="26956053"/>
    <w:multiLevelType w:val="multilevel"/>
    <w:tmpl w:val="4D066508"/>
    <w:lvl w:ilvl="0">
      <w:start w:val="1"/>
      <w:numFmt w:val="bullet"/>
      <w:lvlText w:val="-"/>
      <w:lvlJc w:val="left"/>
      <w:pPr>
        <w:ind w:left="0" w:firstLine="0"/>
      </w:pPr>
      <w:rPr>
        <w:color w:val="000000"/>
        <w:sz w:val="24"/>
        <w:szCs w:val="24"/>
      </w:rPr>
    </w:lvl>
    <w:lvl w:ilvl="1">
      <w:start w:val="1"/>
      <w:numFmt w:val="bullet"/>
      <w:lvlText w:val="o"/>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lvl>
    <w:lvl w:ilvl="8">
      <w:start w:val="1"/>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31DA486C"/>
    <w:multiLevelType w:val="hybridMultilevel"/>
    <w:tmpl w:val="A0A20A0E"/>
    <w:lvl w:ilvl="0" w:tplc="1A2A2848">
      <w:numFmt w:val="bullet"/>
      <w:lvlText w:val="-"/>
      <w:lvlJc w:val="left"/>
      <w:pPr>
        <w:tabs>
          <w:tab w:val="num" w:pos="1080"/>
        </w:tabs>
        <w:ind w:left="1080" w:hanging="72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113EE"/>
    <w:multiLevelType w:val="hybridMultilevel"/>
    <w:tmpl w:val="289668E4"/>
    <w:lvl w:ilvl="0" w:tplc="219CDCF0">
      <w:start w:val="1"/>
      <w:numFmt w:val="upperRoman"/>
      <w:lvlText w:val="%1."/>
      <w:lvlJc w:val="left"/>
      <w:pPr>
        <w:tabs>
          <w:tab w:val="num" w:pos="1080"/>
        </w:tabs>
        <w:ind w:left="1080" w:hanging="720"/>
      </w:pPr>
      <w:rPr>
        <w:rFonts w:hint="default"/>
      </w:rPr>
    </w:lvl>
    <w:lvl w:ilvl="1" w:tplc="611E48FA">
      <w:start w:val="1"/>
      <w:numFmt w:val="decimal"/>
      <w:lvlText w:val="%2."/>
      <w:lvlJc w:val="left"/>
      <w:pPr>
        <w:tabs>
          <w:tab w:val="num" w:pos="1440"/>
        </w:tabs>
        <w:ind w:left="1440" w:hanging="360"/>
      </w:pPr>
      <w:rPr>
        <w:rFonts w:ascii="Times New Roman" w:eastAsia="Times New Roman" w:hAnsi="Times New Roman" w:cs="Times New Roman"/>
      </w:rPr>
    </w:lvl>
    <w:lvl w:ilvl="2" w:tplc="93C8CDD6">
      <w:start w:val="1"/>
      <w:numFmt w:val="lowerLetter"/>
      <w:lvlText w:val="%3)"/>
      <w:lvlJc w:val="left"/>
      <w:pPr>
        <w:tabs>
          <w:tab w:val="num" w:pos="2340"/>
        </w:tabs>
        <w:ind w:left="2340" w:hanging="360"/>
      </w:pPr>
      <w:rPr>
        <w:rFonts w:ascii="Times New Roman" w:eastAsia="Times New Roman" w:hAnsi="Times New Roman" w:cs="Times New Roman"/>
      </w:rPr>
    </w:lvl>
    <w:lvl w:ilvl="3" w:tplc="662E78FA">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A9294A"/>
    <w:multiLevelType w:val="multilevel"/>
    <w:tmpl w:val="6B9E28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81170268">
    <w:abstractNumId w:val="6"/>
  </w:num>
  <w:num w:numId="2" w16cid:durableId="665939243">
    <w:abstractNumId w:val="2"/>
  </w:num>
  <w:num w:numId="3" w16cid:durableId="946157625">
    <w:abstractNumId w:val="3"/>
  </w:num>
  <w:num w:numId="4" w16cid:durableId="1734157425">
    <w:abstractNumId w:val="5"/>
  </w:num>
  <w:num w:numId="5" w16cid:durableId="923153138">
    <w:abstractNumId w:val="0"/>
  </w:num>
  <w:num w:numId="6" w16cid:durableId="427585385">
    <w:abstractNumId w:val="1"/>
  </w:num>
  <w:num w:numId="7" w16cid:durableId="1110469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9"/>
    <w:rsid w:val="000D5C79"/>
    <w:rsid w:val="00136A9F"/>
    <w:rsid w:val="003636C2"/>
    <w:rsid w:val="003F2C9A"/>
    <w:rsid w:val="00404399"/>
    <w:rsid w:val="00493537"/>
    <w:rsid w:val="005225AB"/>
    <w:rsid w:val="005820EB"/>
    <w:rsid w:val="00615484"/>
    <w:rsid w:val="00651C14"/>
    <w:rsid w:val="006A375F"/>
    <w:rsid w:val="006B08A2"/>
    <w:rsid w:val="00736D39"/>
    <w:rsid w:val="007E2F6D"/>
    <w:rsid w:val="008D4BAB"/>
    <w:rsid w:val="00967E50"/>
    <w:rsid w:val="00992BED"/>
    <w:rsid w:val="009F49EE"/>
    <w:rsid w:val="00A75599"/>
    <w:rsid w:val="00B23CAC"/>
    <w:rsid w:val="00B76E06"/>
    <w:rsid w:val="00BF411F"/>
    <w:rsid w:val="00C05EDF"/>
    <w:rsid w:val="00CC194E"/>
    <w:rsid w:val="00D168E3"/>
    <w:rsid w:val="00D8667D"/>
    <w:rsid w:val="00DE6B5D"/>
    <w:rsid w:val="00E0455F"/>
    <w:rsid w:val="00E27442"/>
    <w:rsid w:val="00EF5EB7"/>
    <w:rsid w:val="00FF37A9"/>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A745"/>
  <w15:docId w15:val="{5BC6C81A-29EE-4941-A043-34FE46D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VnAvantH" w:eastAsia=".VnAvantH" w:hAnsi=".VnAvantH" w:cs=".VnAvantH"/>
      <w:b/>
    </w:rPr>
  </w:style>
  <w:style w:type="paragraph" w:styleId="Subtitle">
    <w:name w:val="Subtitle"/>
    <w:basedOn w:val="Normal"/>
    <w:next w:val="Normal"/>
    <w:uiPriority w:val="11"/>
    <w:qFormat/>
    <w:pPr>
      <w:jc w:val="center"/>
    </w:pPr>
    <w:rPr>
      <w:rFonts w:ascii=".VnArialH" w:eastAsia=".VnArialH" w:hAnsi=".VnArialH" w:cs=".VnArialH"/>
      <w:b/>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top w:w="55" w:type="dxa"/>
        <w:left w:w="52" w:type="dxa"/>
        <w:bottom w:w="55" w:type="dxa"/>
        <w:right w:w="55" w:type="dxa"/>
      </w:tblCellMar>
    </w:tblPr>
  </w:style>
  <w:style w:type="table" w:customStyle="1" w:styleId="a2">
    <w:basedOn w:val="TableNormal"/>
    <w:tblPr>
      <w:tblStyleRowBandSize w:val="1"/>
      <w:tblStyleColBandSize w:val="1"/>
      <w:tblCellMar>
        <w:top w:w="55" w:type="dxa"/>
        <w:left w:w="52" w:type="dxa"/>
        <w:bottom w:w="55" w:type="dxa"/>
        <w:right w:w="55" w:type="dxa"/>
      </w:tblCellMar>
    </w:tblPr>
  </w:style>
  <w:style w:type="table" w:customStyle="1" w:styleId="a3">
    <w:basedOn w:val="TableNormal"/>
    <w:tblPr>
      <w:tblStyleRowBandSize w:val="1"/>
      <w:tblStyleColBandSize w:val="1"/>
      <w:tblCellMar>
        <w:top w:w="55" w:type="dxa"/>
        <w:left w:w="52" w:type="dxa"/>
        <w:bottom w:w="55" w:type="dxa"/>
        <w:right w:w="55" w:type="dxa"/>
      </w:tblCellMar>
    </w:tblPr>
  </w:style>
  <w:style w:type="table" w:customStyle="1" w:styleId="a4">
    <w:basedOn w:val="TableNormal"/>
    <w:tblPr>
      <w:tblStyleRowBandSize w:val="1"/>
      <w:tblStyleColBandSize w:val="1"/>
      <w:tblCellMar>
        <w:top w:w="55" w:type="dxa"/>
        <w:left w:w="52" w:type="dxa"/>
        <w:bottom w:w="55" w:type="dxa"/>
        <w:right w:w="55" w:type="dxa"/>
      </w:tblCellMar>
    </w:tblPr>
  </w:style>
  <w:style w:type="table" w:customStyle="1" w:styleId="a5">
    <w:basedOn w:val="TableNormal"/>
    <w:tblPr>
      <w:tblStyleRowBandSize w:val="1"/>
      <w:tblStyleColBandSize w:val="1"/>
      <w:tblCellMar>
        <w:top w:w="55" w:type="dxa"/>
        <w:left w:w="52" w:type="dxa"/>
        <w:bottom w:w="55" w:type="dxa"/>
        <w:right w:w="55" w:type="dxa"/>
      </w:tblCellMar>
    </w:tblPr>
  </w:style>
  <w:style w:type="table" w:customStyle="1" w:styleId="a6">
    <w:basedOn w:val="TableNormal"/>
    <w:tblPr>
      <w:tblStyleRowBandSize w:val="1"/>
      <w:tblStyleColBandSize w:val="1"/>
      <w:tblCellMar>
        <w:top w:w="55" w:type="dxa"/>
        <w:left w:w="52"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Pr>
  </w:style>
  <w:style w:type="paragraph" w:styleId="Header">
    <w:name w:val="header"/>
    <w:basedOn w:val="Normal"/>
    <w:link w:val="HeaderChar"/>
    <w:unhideWhenUsed/>
    <w:rsid w:val="00C05EDF"/>
    <w:pPr>
      <w:tabs>
        <w:tab w:val="center" w:pos="4680"/>
        <w:tab w:val="right" w:pos="9360"/>
      </w:tabs>
    </w:pPr>
  </w:style>
  <w:style w:type="character" w:customStyle="1" w:styleId="HeaderChar">
    <w:name w:val="Header Char"/>
    <w:basedOn w:val="DefaultParagraphFont"/>
    <w:link w:val="Header"/>
    <w:rsid w:val="00C05EDF"/>
  </w:style>
  <w:style w:type="paragraph" w:styleId="Footer">
    <w:name w:val="footer"/>
    <w:basedOn w:val="Normal"/>
    <w:link w:val="FooterChar"/>
    <w:uiPriority w:val="99"/>
    <w:unhideWhenUsed/>
    <w:rsid w:val="00C05EDF"/>
    <w:pPr>
      <w:tabs>
        <w:tab w:val="center" w:pos="4680"/>
        <w:tab w:val="right" w:pos="9360"/>
      </w:tabs>
    </w:pPr>
  </w:style>
  <w:style w:type="character" w:customStyle="1" w:styleId="FooterChar">
    <w:name w:val="Footer Char"/>
    <w:basedOn w:val="DefaultParagraphFont"/>
    <w:link w:val="Footer"/>
    <w:uiPriority w:val="99"/>
    <w:rsid w:val="00C05EDF"/>
  </w:style>
  <w:style w:type="paragraph" w:styleId="ListParagraph">
    <w:name w:val="List Paragraph"/>
    <w:basedOn w:val="Normal"/>
    <w:uiPriority w:val="34"/>
    <w:qFormat/>
    <w:rsid w:val="00D8667D"/>
    <w:pPr>
      <w:widowControl/>
      <w:spacing w:before="80" w:after="80" w:line="300" w:lineRule="atLeast"/>
      <w:ind w:left="720"/>
      <w:contextualSpacing/>
      <w:jc w:val="both"/>
    </w:pPr>
    <w:rPr>
      <w:rFonts w:ascii=".VnTime" w:eastAsia="SimSun" w:hAnsi=".VnTime"/>
      <w:sz w:val="28"/>
      <w:szCs w:val="28"/>
      <w:lang w:eastAsia="zh-CN"/>
    </w:rPr>
  </w:style>
  <w:style w:type="paragraph" w:styleId="BodyText2">
    <w:name w:val="Body Text 2"/>
    <w:basedOn w:val="Normal"/>
    <w:link w:val="BodyText2Char"/>
    <w:rsid w:val="00B23CAC"/>
    <w:pPr>
      <w:widowControl/>
      <w:spacing w:after="120" w:line="480" w:lineRule="auto"/>
    </w:pPr>
    <w:rPr>
      <w:rFonts w:ascii=".VnTime" w:hAnsi=".VnTime"/>
      <w:sz w:val="28"/>
      <w:lang w:eastAsia="en-US"/>
    </w:rPr>
  </w:style>
  <w:style w:type="character" w:customStyle="1" w:styleId="BodyText2Char">
    <w:name w:val="Body Text 2 Char"/>
    <w:basedOn w:val="DefaultParagraphFont"/>
    <w:link w:val="BodyText2"/>
    <w:rsid w:val="00B23CAC"/>
    <w:rPr>
      <w:rFonts w:ascii=".VnTime" w:hAnsi=".VnTime"/>
      <w:sz w:val="28"/>
      <w:lang w:eastAsia="en-US"/>
    </w:rPr>
  </w:style>
  <w:style w:type="paragraph" w:customStyle="1" w:styleId="MisaHeading1">
    <w:name w:val="Misa Heading 1"/>
    <w:basedOn w:val="Normal"/>
    <w:rsid w:val="00DE6B5D"/>
    <w:pPr>
      <w:suppressAutoHyphens/>
      <w:spacing w:before="240" w:after="120"/>
    </w:pPr>
    <w:rPr>
      <w:rFonts w:eastAsia="SimSun" w:cs="Tahoma"/>
      <w:b/>
      <w:bCs/>
      <w:color w:val="002060"/>
      <w:kern w:val="1"/>
      <w:lang w:eastAsia="zh-CN" w:bidi="hi-IN"/>
    </w:rPr>
  </w:style>
  <w:style w:type="character" w:styleId="Hyperlink">
    <w:name w:val="Hyperlink"/>
    <w:rsid w:val="00D168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Dao</cp:lastModifiedBy>
  <cp:revision>2</cp:revision>
  <dcterms:created xsi:type="dcterms:W3CDTF">2023-03-04T17:28:00Z</dcterms:created>
  <dcterms:modified xsi:type="dcterms:W3CDTF">2023-03-04T17:28:00Z</dcterms:modified>
</cp:coreProperties>
</file>